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949ED6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0"/>
          <w:szCs w:val="40"/>
          <w:highlight w:val="none"/>
          <w:lang w:val="en-US" w:eastAsia="zh-CN"/>
        </w:rPr>
        <w:t>2026年XX学院学业发展中心建设方案模板</w:t>
      </w:r>
    </w:p>
    <w:p w14:paraId="1DEB918E">
      <w:pP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</w:p>
    <w:p w14:paraId="06551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一、指导思想</w:t>
      </w:r>
    </w:p>
    <w:p w14:paraId="5D3AF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根据各单位情况撰写。</w:t>
      </w:r>
    </w:p>
    <w:p w14:paraId="6C338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二、组织架构</w:t>
      </w:r>
    </w:p>
    <w:p w14:paraId="7EA7A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（一）人员构成。……</w:t>
      </w:r>
    </w:p>
    <w:p w14:paraId="1210F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（二）内设部门（可根据实际灵活设置）。……</w:t>
      </w:r>
    </w:p>
    <w:p w14:paraId="34B81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黑体" w:hAnsi="黑体" w:eastAsia="黑体" w:cs="黑体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三、主要职责（根据各单位实际情况撰写）</w:t>
      </w:r>
    </w:p>
    <w:p w14:paraId="0F141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（一）学情分析。……</w:t>
      </w:r>
    </w:p>
    <w:p w14:paraId="45AEA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（二）朋辈学业辅导。……</w:t>
      </w:r>
    </w:p>
    <w:p w14:paraId="37BDC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（三）学困生精准帮扶。……</w:t>
      </w:r>
    </w:p>
    <w:p w14:paraId="2BA0B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四、运行保障</w:t>
      </w:r>
    </w:p>
    <w:p w14:paraId="5C403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（一）制度保障。</w:t>
      </w:r>
    </w:p>
    <w:p w14:paraId="50476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（二）场地保障。</w:t>
      </w:r>
    </w:p>
    <w:p w14:paraId="161EB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（三）考核激励。</w:t>
      </w:r>
    </w:p>
    <w:p w14:paraId="6899A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……</w:t>
      </w:r>
    </w:p>
    <w:p w14:paraId="0318A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五、工作安排</w:t>
      </w:r>
    </w:p>
    <w:p w14:paraId="0A760B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……</w:t>
      </w:r>
    </w:p>
    <w:p w14:paraId="5DDA7EE0">
      <w:pPr>
        <w:numPr>
          <w:ilvl w:val="0"/>
          <w:numId w:val="0"/>
        </w:numPr>
        <w:jc w:val="right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单位（签字盖章）</w:t>
      </w:r>
    </w:p>
    <w:p w14:paraId="45F48F38">
      <w:pPr>
        <w:numPr>
          <w:ilvl w:val="0"/>
          <w:numId w:val="0"/>
        </w:numPr>
        <w:jc w:val="right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FA4DB1"/>
    <w:rsid w:val="6DF2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iPriority w:val="0"/>
    <w:rPr>
      <w:sz w:val="24"/>
    </w:rPr>
  </w:style>
  <w:style w:type="paragraph" w:customStyle="1" w:styleId="6">
    <w:name w:val="公文标题一"/>
    <w:basedOn w:val="1"/>
    <w:next w:val="1"/>
    <w:uiPriority w:val="0"/>
    <w:pPr>
      <w:spacing w:line="600" w:lineRule="exact"/>
      <w:jc w:val="left"/>
    </w:pPr>
    <w:rPr>
      <w:rFonts w:eastAsia="黑体" w:asciiTheme="minorAscii" w:hAnsiTheme="minorAscii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2025-10-21T09:00:00Z</dcterms:created>
  <dc:creator>HUAWEI</dc:creator>
  <cp:lastModifiedBy>回首，已不再</cp:lastModifiedBy>
  <dcterms:modified xsi:type="dcterms:W3CDTF">2026-09-10T01:09:37Z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7233DB44BA0E4067864720FF278B8709_12</vt:lpwstr>
  </property>
  <property fmtid="{D5CDD505-2E9C-101B-9397-08002B2CF9AE}" pid="4" name="KSOTemplateDocerSaveRecord">
    <vt:lpwstr>eyJoZGlkIjoiY2YwYTg4MGEzNzM0MWQ1OGYyMjdiOWNhZjM2NmFiOTIiLCJ1c2VySWQiOiIyOTg0MjA0MDYifQ==</vt:lpwstr>
  </property>
</Properties>
</file>